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115806C2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Quadragésima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2D775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Oitava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5B39A714" w14:textId="1B75836C" w:rsidR="00D17D63" w:rsidRPr="008D660F" w:rsidRDefault="00457B26" w:rsidP="0043465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72420F">
        <w:rPr>
          <w:rFonts w:ascii="Arial" w:eastAsia="MS Mincho" w:hAnsi="Arial" w:cs="Arial"/>
          <w:sz w:val="28"/>
          <w:szCs w:val="28"/>
          <w:lang w:eastAsia="pt-BR"/>
        </w:rPr>
        <w:t>Quadragésima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D7756">
        <w:rPr>
          <w:rFonts w:ascii="Arial" w:eastAsia="MS Mincho" w:hAnsi="Arial" w:cs="Arial"/>
          <w:sz w:val="28"/>
          <w:szCs w:val="28"/>
          <w:lang w:eastAsia="pt-BR"/>
        </w:rPr>
        <w:t xml:space="preserve">Oitava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2D7756">
        <w:rPr>
          <w:rFonts w:ascii="Arial" w:eastAsia="MS Mincho" w:hAnsi="Arial" w:cs="Arial"/>
          <w:sz w:val="28"/>
          <w:szCs w:val="28"/>
          <w:lang w:eastAsia="pt-BR"/>
        </w:rPr>
        <w:t xml:space="preserve">treze 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2D7756">
        <w:rPr>
          <w:rFonts w:ascii="Arial" w:eastAsia="MS Mincho" w:hAnsi="Arial" w:cs="Arial"/>
          <w:sz w:val="28"/>
          <w:szCs w:val="28"/>
          <w:lang w:eastAsia="pt-BR"/>
        </w:rPr>
        <w:t xml:space="preserve">quatro de março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Feita a chamada inicial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plenária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do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vereador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>es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End w:id="1"/>
      <w:r w:rsidR="00B8640A">
        <w:rPr>
          <w:rFonts w:ascii="Arial" w:eastAsia="MS Mincho" w:hAnsi="Arial" w:cs="Arial"/>
          <w:sz w:val="28"/>
          <w:szCs w:val="28"/>
          <w:lang w:eastAsia="pt-BR"/>
        </w:rPr>
        <w:t>Bruno Nepomuceno Braga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 xml:space="preserve"> e Thiago Araújo Moreira Bicalho</w:t>
      </w:r>
      <w:r w:rsidR="002D7756">
        <w:rPr>
          <w:rFonts w:ascii="Arial" w:eastAsia="MS Mincho" w:hAnsi="Arial" w:cs="Arial"/>
          <w:sz w:val="28"/>
          <w:szCs w:val="28"/>
          <w:lang w:eastAsia="pt-BR"/>
        </w:rPr>
        <w:t xml:space="preserve"> e justificada do vereador Marcos Vinicius Martins Dornelas.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69408F">
        <w:rPr>
          <w:rFonts w:ascii="Arial" w:eastAsia="MS Mincho" w:hAnsi="Arial" w:cs="Arial"/>
          <w:sz w:val="28"/>
          <w:szCs w:val="28"/>
          <w:lang w:eastAsia="pt-BR"/>
        </w:rPr>
        <w:t xml:space="preserve"> vereador B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runo Nepomuceno Braga solicitou verificação de quórum e deu entrada no plenário.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recebidas e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expedidas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810B3C">
        <w:rPr>
          <w:rFonts w:ascii="Arial" w:eastAsia="MS Mincho" w:hAnsi="Arial" w:cs="Arial"/>
          <w:sz w:val="28"/>
          <w:szCs w:val="28"/>
          <w:lang w:eastAsia="pt-BR"/>
        </w:rPr>
        <w:t>O vereador Thiago Araújo Moreira Bicalho solicit</w:t>
      </w:r>
      <w:r w:rsidR="00A476AA">
        <w:rPr>
          <w:rFonts w:ascii="Arial" w:eastAsia="MS Mincho" w:hAnsi="Arial" w:cs="Arial"/>
          <w:sz w:val="28"/>
          <w:szCs w:val="28"/>
          <w:lang w:eastAsia="pt-BR"/>
        </w:rPr>
        <w:t>ou verificação</w:t>
      </w:r>
      <w:r w:rsidR="00810B3C">
        <w:rPr>
          <w:rFonts w:ascii="Arial" w:eastAsia="MS Mincho" w:hAnsi="Arial" w:cs="Arial"/>
          <w:sz w:val="28"/>
          <w:szCs w:val="28"/>
          <w:lang w:eastAsia="pt-BR"/>
        </w:rPr>
        <w:t xml:space="preserve"> de quórum e deu entrada no Plenári</w:t>
      </w:r>
      <w:r w:rsidR="007450BC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810B3C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7F2FC0">
        <w:rPr>
          <w:rFonts w:ascii="Arial" w:eastAsia="MS Mincho" w:hAnsi="Arial" w:cs="Arial"/>
          <w:sz w:val="28"/>
          <w:szCs w:val="28"/>
          <w:lang w:eastAsia="pt-BR"/>
        </w:rPr>
        <w:t>O v</w:t>
      </w:r>
      <w:r w:rsidR="007F2FC0" w:rsidRPr="007F2FC0">
        <w:rPr>
          <w:rFonts w:ascii="Arial" w:eastAsia="MS Mincho" w:hAnsi="Arial" w:cs="Arial"/>
          <w:sz w:val="28"/>
          <w:szCs w:val="28"/>
          <w:lang w:eastAsia="pt-BR"/>
        </w:rPr>
        <w:t xml:space="preserve">ereador Revetrie Silva Teixeira teve proposição aprovada pelo Plenário para inverter a pauta e permitir que </w:t>
      </w:r>
      <w:r w:rsidR="00810B3C">
        <w:rPr>
          <w:rFonts w:ascii="Arial" w:eastAsia="MS Mincho" w:hAnsi="Arial" w:cs="Arial"/>
          <w:sz w:val="28"/>
          <w:szCs w:val="28"/>
          <w:lang w:eastAsia="pt-BR"/>
        </w:rPr>
        <w:t xml:space="preserve">o senhor </w:t>
      </w:r>
      <w:r w:rsidR="007F2FC0" w:rsidRPr="007F2FC0">
        <w:rPr>
          <w:rFonts w:ascii="Arial" w:eastAsia="MS Mincho" w:hAnsi="Arial" w:cs="Arial"/>
          <w:sz w:val="28"/>
          <w:szCs w:val="28"/>
          <w:lang w:eastAsia="pt-BR"/>
        </w:rPr>
        <w:t xml:space="preserve">Leneam Costa Rocha, presidente da ACINPODE e pessoa com deficiência, inscrito na Tribuna Popular, </w:t>
      </w:r>
      <w:r w:rsidR="007F2FC0">
        <w:rPr>
          <w:rFonts w:ascii="Arial" w:eastAsia="MS Mincho" w:hAnsi="Arial" w:cs="Arial"/>
          <w:sz w:val="28"/>
          <w:szCs w:val="28"/>
          <w:lang w:eastAsia="pt-BR"/>
        </w:rPr>
        <w:t>apresentasse</w:t>
      </w:r>
      <w:r w:rsidR="007F2FC0" w:rsidRPr="007F2FC0">
        <w:rPr>
          <w:rFonts w:ascii="Arial" w:eastAsia="MS Mincho" w:hAnsi="Arial" w:cs="Arial"/>
          <w:sz w:val="28"/>
          <w:szCs w:val="28"/>
          <w:lang w:eastAsia="pt-BR"/>
        </w:rPr>
        <w:t xml:space="preserve"> os serviços e projetos da instituição. </w:t>
      </w:r>
      <w:r w:rsidR="007F2FC0">
        <w:rPr>
          <w:rFonts w:ascii="Arial" w:eastAsia="MS Mincho" w:hAnsi="Arial" w:cs="Arial"/>
          <w:sz w:val="28"/>
          <w:szCs w:val="28"/>
          <w:lang w:eastAsia="pt-BR"/>
        </w:rPr>
        <w:t xml:space="preserve">No  horário destinado à Tribuna de Vereadores fizeram uso da palavra: Fernando Linhares Pereira, Zuza Gino de Oliveira Veloso; Sinval Jacinto Dias, Maria do Sagrado Coração Rodrigues Santos, Alysson Barcelos Lima, </w:t>
      </w:r>
      <w:r w:rsidR="00810B3C">
        <w:rPr>
          <w:rFonts w:ascii="Arial" w:eastAsia="MS Mincho" w:hAnsi="Arial" w:cs="Arial"/>
          <w:sz w:val="28"/>
          <w:szCs w:val="28"/>
          <w:lang w:eastAsia="pt-BR"/>
        </w:rPr>
        <w:t xml:space="preserve">Vanderlei Cardoso Miranda, Thiago Araújo Moreira Bicalho, Revetrie Silva Teixeira, Belmar Lacerda Silva Diniz, João Cassimiro da Silva, Sidney de Oliveira Bernabé e Geraldo Camilo Leles Pontes. Os vereadores inscritos fizeram uso do Tempo de Liderança. </w:t>
      </w:r>
      <w:r w:rsidR="00FC42E6">
        <w:rPr>
          <w:rFonts w:ascii="Arial" w:eastAsia="MS Mincho" w:hAnsi="Arial" w:cs="Arial"/>
          <w:sz w:val="28"/>
          <w:szCs w:val="28"/>
          <w:lang w:eastAsia="pt-BR"/>
        </w:rPr>
        <w:t>Passou-se a Ordem do Dia, constatando-se a ausência justificada do vereador Marcos Vinícius Martins Dornelas. Em redação final, Projeto de Lei nº 1.608/2025, de in</w:t>
      </w:r>
      <w:r w:rsidR="00A476AA">
        <w:rPr>
          <w:rFonts w:ascii="Arial" w:eastAsia="MS Mincho" w:hAnsi="Arial" w:cs="Arial"/>
          <w:sz w:val="28"/>
          <w:szCs w:val="28"/>
          <w:lang w:eastAsia="pt-BR"/>
        </w:rPr>
        <w:t>i</w:t>
      </w:r>
      <w:r w:rsidR="00FC42E6">
        <w:rPr>
          <w:rFonts w:ascii="Arial" w:eastAsia="MS Mincho" w:hAnsi="Arial" w:cs="Arial"/>
          <w:sz w:val="28"/>
          <w:szCs w:val="28"/>
          <w:lang w:eastAsia="pt-BR"/>
        </w:rPr>
        <w:t xml:space="preserve">ciativa do vereador Revetrie Silva Teixeira, que estabelece diretrizes e providências a serem adotadas pelo Município de João Monlevade diante da implantação de praça de pedágio em trechos rodoviários concedidos que impactem o tráfego urbano local, e dá outras providências, </w:t>
      </w:r>
      <w:bookmarkStart w:id="2" w:name="_Hlk223701572"/>
      <w:r w:rsidR="00FC42E6">
        <w:rPr>
          <w:rFonts w:ascii="Arial" w:eastAsia="MS Mincho" w:hAnsi="Arial" w:cs="Arial"/>
          <w:sz w:val="28"/>
          <w:szCs w:val="28"/>
          <w:lang w:eastAsia="pt-BR"/>
        </w:rPr>
        <w:t xml:space="preserve">aprovado </w:t>
      </w:r>
      <w:r w:rsidR="005F7225">
        <w:rPr>
          <w:rFonts w:ascii="Arial" w:eastAsia="MS Mincho" w:hAnsi="Arial" w:cs="Arial"/>
          <w:sz w:val="28"/>
          <w:szCs w:val="28"/>
          <w:lang w:eastAsia="pt-BR"/>
        </w:rPr>
        <w:t>com treze votos favoráveis d</w:t>
      </w:r>
      <w:r w:rsidR="00FC42E6">
        <w:rPr>
          <w:rFonts w:ascii="Arial" w:eastAsia="MS Mincho" w:hAnsi="Arial" w:cs="Arial"/>
          <w:sz w:val="28"/>
          <w:szCs w:val="28"/>
          <w:lang w:eastAsia="pt-BR"/>
        </w:rPr>
        <w:t>os vereadores votantes presentes</w:t>
      </w:r>
      <w:bookmarkEnd w:id="2"/>
      <w:r w:rsidR="00FC42E6">
        <w:rPr>
          <w:rFonts w:ascii="Arial" w:eastAsia="MS Mincho" w:hAnsi="Arial" w:cs="Arial"/>
          <w:sz w:val="28"/>
          <w:szCs w:val="28"/>
          <w:lang w:eastAsia="pt-BR"/>
        </w:rPr>
        <w:t>. Em primeiro turno, Projetos de Lei nºs:</w:t>
      </w:r>
      <w:r w:rsidR="005F7225" w:rsidRPr="005F7225">
        <w:t xml:space="preserve"> 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 xml:space="preserve">1.622/2026, de iniciativa do vereador Carlos Geraldo Bicalho, que Dispõe sobre incluir no Calendário Oficial de Eventos do Município de João Monlevade o </w:t>
      </w:r>
      <w:r w:rsidR="00A476AA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>ia do Motorista e dá outras providências</w:t>
      </w:r>
      <w:r w:rsidR="005F7225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5F7225">
        <w:rPr>
          <w:rFonts w:ascii="Arial" w:eastAsia="MS Mincho" w:hAnsi="Arial" w:cs="Arial"/>
          <w:sz w:val="28"/>
          <w:szCs w:val="28"/>
          <w:lang w:eastAsia="pt-BR"/>
        </w:rPr>
        <w:lastRenderedPageBreak/>
        <w:t>aprovado com treze votos favoráveis dos vereadores votantes presentes; 1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>.623/2026, de iniciativa do vereador Sidney de Oliveira Bernabé, que Estabelece normas de transparência relativas às locações de imóveis custeadas com recursos do Município de João Monlevade e dá outras providências</w:t>
      </w:r>
      <w:r w:rsidR="005F7225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>aprovado com treze votos favoráveis dos vereadores votantes presentes</w:t>
      </w:r>
      <w:r w:rsidR="004D5D70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5F722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>1.625/2026, de iniciativa dos vereadores Alysson Barcelos Lima, Belmar Lacerda Silva Diniz e Revetrie Silva Teixeira, que Dispõe sobre diretrizes para a capacitação em noções básicas de primeiros socorros dos profissionais da educação das instituições de ensino públicas municipais e das instituições privadas de educação básica e de recreação infantil situadas no Município de João Monlevade, em consonância com a Lei Federal nº 13.722/2018, e dá outras providências</w:t>
      </w:r>
      <w:r w:rsidR="00001958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bookmarkStart w:id="3" w:name="_Hlk223705180"/>
      <w:r w:rsidR="00001958">
        <w:rPr>
          <w:rFonts w:ascii="Arial" w:eastAsia="MS Mincho" w:hAnsi="Arial" w:cs="Arial"/>
          <w:sz w:val="28"/>
          <w:szCs w:val="28"/>
          <w:lang w:eastAsia="pt-BR"/>
        </w:rPr>
        <w:t>aprovado com treze votos favoráveis dos vereadores votantes presentes</w:t>
      </w:r>
      <w:bookmarkEnd w:id="3"/>
      <w:r w:rsidR="00001958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 xml:space="preserve"> 1.627/2026, de iniciativa da Mesa Diretora, que </w:t>
      </w:r>
      <w:r w:rsidR="00A476AA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5F7225" w:rsidRPr="005F7225">
        <w:rPr>
          <w:rFonts w:ascii="Arial" w:eastAsia="MS Mincho" w:hAnsi="Arial" w:cs="Arial"/>
          <w:sz w:val="28"/>
          <w:szCs w:val="28"/>
          <w:lang w:eastAsia="pt-BR"/>
        </w:rPr>
        <w:t>ltera a Lei Municipal nº 1.781, de 04 de dezembro de 2008, para incluir o Poder Legislativo Municipal no rol de órgãos autorizados a promover cessão de servidores públicos e dá outras providências</w:t>
      </w:r>
      <w:r w:rsidR="00001958">
        <w:rPr>
          <w:rFonts w:ascii="Arial" w:eastAsia="MS Mincho" w:hAnsi="Arial" w:cs="Arial"/>
          <w:sz w:val="28"/>
          <w:szCs w:val="28"/>
          <w:lang w:eastAsia="pt-BR"/>
        </w:rPr>
        <w:t>, o vereador Sidney de Oliveira Bernabé solicitou vista</w:t>
      </w:r>
      <w:r w:rsidR="00F83035">
        <w:rPr>
          <w:rFonts w:ascii="Arial" w:eastAsia="MS Mincho" w:hAnsi="Arial" w:cs="Arial"/>
          <w:sz w:val="28"/>
          <w:szCs w:val="28"/>
          <w:lang w:eastAsia="pt-BR"/>
        </w:rPr>
        <w:t>, o Presidente concedeu prazo de dez</w:t>
      </w:r>
      <w:r w:rsidR="007450BC">
        <w:rPr>
          <w:rFonts w:ascii="Arial" w:eastAsia="MS Mincho" w:hAnsi="Arial" w:cs="Arial"/>
          <w:sz w:val="28"/>
          <w:szCs w:val="28"/>
          <w:lang w:eastAsia="pt-BR"/>
        </w:rPr>
        <w:t xml:space="preserve"> minutos</w:t>
      </w:r>
      <w:r w:rsidR="00F83035">
        <w:rPr>
          <w:rFonts w:ascii="Arial" w:eastAsia="MS Mincho" w:hAnsi="Arial" w:cs="Arial"/>
          <w:sz w:val="28"/>
          <w:szCs w:val="28"/>
          <w:lang w:eastAsia="pt-BR"/>
        </w:rPr>
        <w:t>. Após o decorrer do prazo, o Projeto foi aprovado pelos vereadores votantes presentes  com dez votos favoráveis e três votos contrários dos vereadores Sidney de Oliveira Bernabé, Vanderlei Cardoso Miranda e Zuza Gino de Oliveira Veloso. Em turno único, Projetos de Lei nºs</w:t>
      </w:r>
      <w:r w:rsidR="004D5D70">
        <w:rPr>
          <w:rFonts w:ascii="Arial" w:eastAsia="MS Mincho" w:hAnsi="Arial" w:cs="Arial"/>
          <w:sz w:val="28"/>
          <w:szCs w:val="28"/>
          <w:lang w:eastAsia="pt-BR"/>
        </w:rPr>
        <w:t>:</w:t>
      </w:r>
      <w:r w:rsidR="00F83035" w:rsidRPr="00F83035">
        <w:t xml:space="preserve"> </w:t>
      </w:r>
      <w:r w:rsidR="00F83035" w:rsidRPr="00F83035">
        <w:rPr>
          <w:rFonts w:ascii="Arial" w:eastAsia="MS Mincho" w:hAnsi="Arial" w:cs="Arial"/>
          <w:sz w:val="28"/>
          <w:szCs w:val="28"/>
          <w:lang w:eastAsia="pt-BR"/>
        </w:rPr>
        <w:t>1.621/2025, de iniciativa do vereador Geraldo Camilo Leles Pontes, que Denomina de “Abercio Cabral Pontes” a rua existente no bairro de Lourdes paralela à rua Araxá, ao lado do Campo Guarani</w:t>
      </w:r>
      <w:r w:rsidR="00F83035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F83035" w:rsidRPr="00F83035">
        <w:rPr>
          <w:rFonts w:ascii="Arial" w:eastAsia="MS Mincho" w:hAnsi="Arial" w:cs="Arial"/>
          <w:sz w:val="28"/>
          <w:szCs w:val="28"/>
          <w:lang w:eastAsia="pt-BR"/>
        </w:rPr>
        <w:t>aprovado com treze votos favoráveis dos vereadores votantes presentes</w:t>
      </w:r>
      <w:r w:rsidR="00F83035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F83035" w:rsidRPr="00F83035">
        <w:rPr>
          <w:rFonts w:ascii="Arial" w:eastAsia="MS Mincho" w:hAnsi="Arial" w:cs="Arial"/>
          <w:sz w:val="28"/>
          <w:szCs w:val="28"/>
          <w:lang w:eastAsia="pt-BR"/>
        </w:rPr>
        <w:t xml:space="preserve"> 1.624/2026, de iniciativa do vereador Carlos Geraldo Bicalho, que Denomina de Alcino Francisco, o beco existente no bairro Nova Esperança, com acesso pela rua Barão de Cocais e paralelo a rua Onofre Newton de Ambrósio</w:t>
      </w:r>
      <w:r w:rsidR="00F83035">
        <w:rPr>
          <w:rFonts w:ascii="Arial" w:eastAsia="MS Mincho" w:hAnsi="Arial" w:cs="Arial"/>
          <w:sz w:val="28"/>
          <w:szCs w:val="28"/>
          <w:lang w:eastAsia="pt-BR"/>
        </w:rPr>
        <w:t xml:space="preserve">, aprovado com doze votos favoráveis dos vereadores votantes presentes, o vereador Sidney de Oliveira Bernabé não votou.  Às dezoito horas e vinte e sete minutos, o Presidente suspendeu os trabalhos para entrega do Diploma “Mulher Construtora da Democracia”, à Ana Elizabeth Oliveira Santos, Cíntia Cristina Papa de Souza e Júlia Cristina Cunha Santos. </w:t>
      </w:r>
      <w:r w:rsidR="00B80188">
        <w:rPr>
          <w:rFonts w:ascii="Arial" w:eastAsia="MS Mincho" w:hAnsi="Arial" w:cs="Arial"/>
          <w:sz w:val="28"/>
          <w:szCs w:val="28"/>
          <w:lang w:eastAsia="pt-BR"/>
        </w:rPr>
        <w:t xml:space="preserve">Às </w:t>
      </w:r>
      <w:r w:rsidR="00EF642E">
        <w:rPr>
          <w:rFonts w:ascii="Arial" w:eastAsia="MS Mincho" w:hAnsi="Arial" w:cs="Arial"/>
          <w:sz w:val="28"/>
          <w:szCs w:val="28"/>
          <w:lang w:eastAsia="pt-BR"/>
        </w:rPr>
        <w:t>dezenove horas</w:t>
      </w:r>
      <w:r w:rsidR="00B80188">
        <w:rPr>
          <w:rFonts w:ascii="Arial" w:eastAsia="MS Mincho" w:hAnsi="Arial" w:cs="Arial"/>
          <w:sz w:val="28"/>
          <w:szCs w:val="28"/>
          <w:lang w:eastAsia="pt-BR"/>
        </w:rPr>
        <w:t xml:space="preserve"> e quarenta minutos retornaram-se aos trabalhos constatando-se </w:t>
      </w:r>
      <w:r w:rsidR="007450BC">
        <w:rPr>
          <w:rFonts w:ascii="Arial" w:eastAsia="MS Mincho" w:hAnsi="Arial" w:cs="Arial"/>
          <w:sz w:val="28"/>
          <w:szCs w:val="28"/>
          <w:lang w:eastAsia="pt-BR"/>
        </w:rPr>
        <w:t>as ausências plenárias dos vereadores Carlos</w:t>
      </w:r>
      <w:r w:rsidR="00B573F5">
        <w:rPr>
          <w:rFonts w:ascii="Arial" w:eastAsia="MS Mincho" w:hAnsi="Arial" w:cs="Arial"/>
          <w:sz w:val="28"/>
          <w:szCs w:val="28"/>
          <w:lang w:eastAsia="pt-BR"/>
        </w:rPr>
        <w:t xml:space="preserve"> Geraldo Bicalho, Revetrie Silva Teixeira, Sidney </w:t>
      </w:r>
      <w:r w:rsidR="00EF642E">
        <w:rPr>
          <w:rFonts w:ascii="Arial" w:eastAsia="MS Mincho" w:hAnsi="Arial" w:cs="Arial"/>
          <w:sz w:val="28"/>
          <w:szCs w:val="28"/>
          <w:lang w:eastAsia="pt-BR"/>
        </w:rPr>
        <w:t>de Oliveira</w:t>
      </w:r>
      <w:r w:rsidR="00B573F5">
        <w:rPr>
          <w:rFonts w:ascii="Arial" w:eastAsia="MS Mincho" w:hAnsi="Arial" w:cs="Arial"/>
          <w:sz w:val="28"/>
          <w:szCs w:val="28"/>
          <w:lang w:eastAsia="pt-BR"/>
        </w:rPr>
        <w:t xml:space="preserve"> Bernabé e Vanderlei Cardoso Miranda, como também ausência justificada do vereado</w:t>
      </w:r>
      <w:r w:rsidR="006527CB">
        <w:rPr>
          <w:rFonts w:ascii="Arial" w:eastAsia="MS Mincho" w:hAnsi="Arial" w:cs="Arial"/>
          <w:sz w:val="28"/>
          <w:szCs w:val="28"/>
          <w:lang w:eastAsia="pt-BR"/>
        </w:rPr>
        <w:t xml:space="preserve">r Marcos Vinícius Martins Dornelas. Foram lidas as proposições nºs: 1.628/2026, </w:t>
      </w:r>
      <w:r w:rsidR="006527CB">
        <w:rPr>
          <w:rFonts w:ascii="Arial" w:eastAsia="MS Mincho" w:hAnsi="Arial" w:cs="Arial"/>
          <w:sz w:val="28"/>
          <w:szCs w:val="28"/>
          <w:lang w:eastAsia="pt-BR"/>
        </w:rPr>
        <w:lastRenderedPageBreak/>
        <w:t>de iniciativa do vereador Fernando Linhares Pereira, que reconhece como Patrimônio Cultural Imaterial  do Município de João Monlevade as celebrações de São José e de Nossa Senhora Aparecida, e dá outras providências</w:t>
      </w:r>
      <w:r w:rsidR="004D5D70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6527CB">
        <w:rPr>
          <w:rFonts w:ascii="Arial" w:eastAsia="MS Mincho" w:hAnsi="Arial" w:cs="Arial"/>
          <w:sz w:val="28"/>
          <w:szCs w:val="28"/>
          <w:lang w:eastAsia="pt-BR"/>
        </w:rPr>
        <w:t xml:space="preserve"> e 1.629/2026, de iniciativa do vereador Bruno Nepomuceno Braga, que dispõe, no âmbito do Município de João Monlevade, sobre a atenção integral à saúde das pessoas com doença falciforme e outras hemoglobinopatias no Sistema Único de Saúde, e dá outras providências. Foram lidos os requerimentos nºs: 11 de iniciativa do vereador Marcos Vinícius Martins Dornelas</w:t>
      </w:r>
      <w:r w:rsidR="00842372">
        <w:rPr>
          <w:rFonts w:ascii="Arial" w:eastAsia="MS Mincho" w:hAnsi="Arial" w:cs="Arial"/>
          <w:sz w:val="28"/>
          <w:szCs w:val="28"/>
          <w:lang w:eastAsia="pt-BR"/>
        </w:rPr>
        <w:t xml:space="preserve">, 12 e 15 de iniciativa do vereador Alysson Barcelos Lima, 13 de iniciativa </w:t>
      </w:r>
      <w:r w:rsidR="00C02DCF">
        <w:rPr>
          <w:rFonts w:ascii="Arial" w:eastAsia="MS Mincho" w:hAnsi="Arial" w:cs="Arial"/>
          <w:sz w:val="28"/>
          <w:szCs w:val="28"/>
          <w:lang w:eastAsia="pt-BR"/>
        </w:rPr>
        <w:t>do vereador</w:t>
      </w:r>
      <w:r w:rsidR="00842372">
        <w:rPr>
          <w:rFonts w:ascii="Arial" w:eastAsia="MS Mincho" w:hAnsi="Arial" w:cs="Arial"/>
          <w:sz w:val="28"/>
          <w:szCs w:val="28"/>
          <w:lang w:eastAsia="pt-BR"/>
        </w:rPr>
        <w:t xml:space="preserve"> Thiago Araújo Moreira, 14 de iniciativa do vereador Geraldo Camilo Leles Pontes</w:t>
      </w:r>
      <w:r w:rsidR="002C7257">
        <w:rPr>
          <w:rFonts w:ascii="Arial" w:eastAsia="MS Mincho" w:hAnsi="Arial" w:cs="Arial"/>
          <w:sz w:val="28"/>
          <w:szCs w:val="28"/>
          <w:lang w:eastAsia="pt-BR"/>
        </w:rPr>
        <w:t xml:space="preserve"> e 16 de iniciativa do vereador Revetrie Silva Teixeira. Foram lidas as indicações nºs: 148 a 152 de iniciativa do vereador João Cassimiro da Silva; 153 a 157</w:t>
      </w:r>
      <w:r w:rsidR="00C02DCF">
        <w:rPr>
          <w:rFonts w:ascii="Arial" w:eastAsia="MS Mincho" w:hAnsi="Arial" w:cs="Arial"/>
          <w:sz w:val="28"/>
          <w:szCs w:val="28"/>
          <w:lang w:eastAsia="pt-BR"/>
        </w:rPr>
        <w:t xml:space="preserve"> de iniciativa do vereador Belmar Lacerda Silva Diniz; 158 a 161 e 179 de iniciativa do vereador Bruno Nepomuceno Braga; 162 a 165 e 178 de iniciativa do vereador Carlos Geraldo Bicalho; 166 e 167 de iniciativa do vereador Geraldo Camilo Leles Pontes; 168 a 171 de iniciativa do vereador Alysson Barcelos Lima; 172 a 176</w:t>
      </w:r>
      <w:r w:rsidR="00617BB2">
        <w:rPr>
          <w:rFonts w:ascii="Arial" w:eastAsia="MS Mincho" w:hAnsi="Arial" w:cs="Arial"/>
          <w:sz w:val="28"/>
          <w:szCs w:val="28"/>
          <w:lang w:eastAsia="pt-BR"/>
        </w:rPr>
        <w:t xml:space="preserve"> e 190</w:t>
      </w:r>
      <w:r w:rsidR="00C02DCF">
        <w:rPr>
          <w:rFonts w:ascii="Arial" w:eastAsia="MS Mincho" w:hAnsi="Arial" w:cs="Arial"/>
          <w:sz w:val="28"/>
          <w:szCs w:val="28"/>
          <w:lang w:eastAsia="pt-BR"/>
        </w:rPr>
        <w:t xml:space="preserve"> de iniciativa do vereador  Fernando Linhares Pereira; 177 de iniciativa do vereador Sinval Jacinto Dias; </w:t>
      </w:r>
      <w:r w:rsidR="00842372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0204C">
        <w:rPr>
          <w:rFonts w:ascii="Arial" w:eastAsia="MS Mincho" w:hAnsi="Arial" w:cs="Arial"/>
          <w:sz w:val="28"/>
          <w:szCs w:val="28"/>
          <w:lang w:eastAsia="pt-BR"/>
        </w:rPr>
        <w:t xml:space="preserve">180 a 184 de iniciativa do vereador Zuza Gino de Oliveira Veloso; 185 a 189 </w:t>
      </w:r>
      <w:r w:rsidR="00617BB2">
        <w:rPr>
          <w:rFonts w:ascii="Arial" w:eastAsia="MS Mincho" w:hAnsi="Arial" w:cs="Arial"/>
          <w:sz w:val="28"/>
          <w:szCs w:val="28"/>
          <w:lang w:eastAsia="pt-BR"/>
        </w:rPr>
        <w:t>de iniciativa do vereador Revetrie Silva Teixeira.</w:t>
      </w:r>
      <w:r w:rsidR="006527CB">
        <w:rPr>
          <w:rFonts w:ascii="Arial" w:eastAsia="MS Mincho" w:hAnsi="Arial" w:cs="Arial"/>
          <w:sz w:val="28"/>
          <w:szCs w:val="28"/>
          <w:lang w:eastAsia="pt-BR"/>
        </w:rPr>
        <w:t xml:space="preserve">  </w:t>
      </w:r>
      <w:r w:rsidR="00617BB2">
        <w:rPr>
          <w:rFonts w:ascii="Arial" w:eastAsia="MS Mincho" w:hAnsi="Arial" w:cs="Arial"/>
          <w:sz w:val="28"/>
          <w:szCs w:val="28"/>
          <w:lang w:eastAsia="pt-BR"/>
        </w:rPr>
        <w:t>Foram deferidas as Moções de Pesar, nºs: 28 de iniciativa do vereador Vanderlei Cardoso Miranda, pelo falecimento da senhora Lourdes do Carmo Carvalho; 29, 31 e 32 de iniciativa do vereador Fernando Linhares Pereira pelos falecimentos dos senhores João Danilo da Silva, Maria da Penha Ferreira Costa e Luiza Marilac Domingues dos Santos, respectivamente; e 30 de iniciativa do vereador Marcos Vinícius Martins Dornelas, pelo falecimento do senhor Gabriel Henrique Andrade da Silva. O Anteprojeto de Lei nº 03/2026 de iniciativa da vereadora Maria do Sagrado Coração Rodrigues Santos foi aprovado por unanimidade dos vereadores votantes presentes.</w:t>
      </w:r>
      <w:r w:rsidR="00EF642E">
        <w:rPr>
          <w:rFonts w:ascii="Arial" w:eastAsia="MS Mincho" w:hAnsi="Arial" w:cs="Arial"/>
          <w:sz w:val="28"/>
          <w:szCs w:val="28"/>
          <w:lang w:eastAsia="pt-BR"/>
        </w:rPr>
        <w:t xml:space="preserve"> O vereador Sinval Jacinto Dias apresentou proposição que foi aprovada pelo Plenário para que os requerimentos fossem votados na presente reunião e o vereador Belmar Lacerda Silva Diniz para que as indicações lidas fossem também </w:t>
      </w:r>
      <w:r w:rsidR="007446B1">
        <w:rPr>
          <w:rFonts w:ascii="Arial" w:eastAsia="MS Mincho" w:hAnsi="Arial" w:cs="Arial"/>
          <w:sz w:val="28"/>
          <w:szCs w:val="28"/>
          <w:lang w:eastAsia="pt-BR"/>
        </w:rPr>
        <w:t>votadas</w:t>
      </w:r>
      <w:r w:rsidR="00EF642E">
        <w:rPr>
          <w:rFonts w:ascii="Arial" w:eastAsia="MS Mincho" w:hAnsi="Arial" w:cs="Arial"/>
          <w:sz w:val="28"/>
          <w:szCs w:val="28"/>
          <w:lang w:eastAsia="pt-BR"/>
        </w:rPr>
        <w:t xml:space="preserve">. Os requerimentos nºs 11 a 16 foram aprovados por unanimidade dos vereadores votantes presentes.  As indicações nºs: 128, 136, 148 a 173 e 175 a 190 foram aprovadas por unanimidade dos vereadores votantes presentes. O vereador Sinval Jacintos Dias fez uso da palavra de acordo com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2A3F52">
        <w:rPr>
          <w:rFonts w:ascii="Arial" w:eastAsia="Times New Roman" w:hAnsi="Arial" w:cs="Arial"/>
          <w:sz w:val="28"/>
          <w:szCs w:val="28"/>
          <w:lang w:eastAsia="pt-BR"/>
        </w:rPr>
        <w:t xml:space="preserve">vinte horas e três </w:t>
      </w:r>
      <w:r w:rsidR="002A3F52">
        <w:rPr>
          <w:rFonts w:ascii="Arial" w:eastAsia="Times New Roman" w:hAnsi="Arial" w:cs="Arial"/>
          <w:sz w:val="28"/>
          <w:szCs w:val="28"/>
          <w:lang w:eastAsia="pt-BR"/>
        </w:rPr>
        <w:lastRenderedPageBreak/>
        <w:t>minutos f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as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ausências plenárias dos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vereadores</w:t>
      </w:r>
      <w:r w:rsidR="002A3F52">
        <w:rPr>
          <w:rFonts w:ascii="Arial" w:eastAsia="Times New Roman" w:hAnsi="Arial" w:cs="Arial"/>
          <w:sz w:val="28"/>
          <w:szCs w:val="28"/>
          <w:lang w:eastAsia="pt-BR"/>
        </w:rPr>
        <w:t xml:space="preserve"> Carlos Geraldo Bicalho,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2A3F52">
        <w:rPr>
          <w:rFonts w:ascii="Arial" w:eastAsia="Times New Roman" w:hAnsi="Arial" w:cs="Arial"/>
          <w:sz w:val="28"/>
          <w:szCs w:val="28"/>
          <w:lang w:eastAsia="pt-BR"/>
        </w:rPr>
        <w:t>Revetrie Silva Teixeira, Sidney de Oliveira Bernabé e Vanderlei Cardoso Miranda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 presente ata, que depois de lida, se achada conforme, será assinada por mim e pelo Presidente desta Casa. Sala de Sessões da Câmara, </w:t>
      </w:r>
      <w:r w:rsidR="002A3F52">
        <w:rPr>
          <w:rFonts w:ascii="Arial" w:eastAsia="Times New Roman" w:hAnsi="Arial" w:cs="Arial"/>
          <w:sz w:val="28"/>
          <w:szCs w:val="28"/>
          <w:lang w:eastAsia="pt-BR"/>
        </w:rPr>
        <w:t>quatro de março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</w:p>
    <w:p w14:paraId="7EFF549E" w14:textId="4DCB90D8" w:rsidR="00E57ADE" w:rsidRP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p w14:paraId="4C8D9386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bookmarkEnd w:id="0"/>
    <w:p w14:paraId="259C5231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sectPr w:rsidR="00E57ADE" w:rsidSect="00066F0B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B9DC" w14:textId="77777777" w:rsidR="00FA64DD" w:rsidRDefault="00FA64DD">
      <w:pPr>
        <w:spacing w:after="0" w:line="240" w:lineRule="auto"/>
      </w:pPr>
      <w:r>
        <w:separator/>
      </w:r>
    </w:p>
  </w:endnote>
  <w:endnote w:type="continuationSeparator" w:id="0">
    <w:p w14:paraId="0799CBD8" w14:textId="77777777" w:rsidR="00FA64DD" w:rsidRDefault="00FA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CA02" w14:textId="77777777" w:rsidR="00FA64DD" w:rsidRDefault="00FA64DD">
      <w:pPr>
        <w:spacing w:after="0" w:line="240" w:lineRule="auto"/>
      </w:pPr>
      <w:r>
        <w:separator/>
      </w:r>
    </w:p>
  </w:footnote>
  <w:footnote w:type="continuationSeparator" w:id="0">
    <w:p w14:paraId="7833ED1A" w14:textId="77777777" w:rsidR="00FA64DD" w:rsidRDefault="00FA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1958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E28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554F"/>
    <w:rsid w:val="001576FE"/>
    <w:rsid w:val="0016074B"/>
    <w:rsid w:val="00161BF7"/>
    <w:rsid w:val="00162361"/>
    <w:rsid w:val="00162D9F"/>
    <w:rsid w:val="001650FE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0DD9"/>
    <w:rsid w:val="001D3D32"/>
    <w:rsid w:val="001D5266"/>
    <w:rsid w:val="001D62E9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79D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3F52"/>
    <w:rsid w:val="002A486D"/>
    <w:rsid w:val="002A536B"/>
    <w:rsid w:val="002A6BA3"/>
    <w:rsid w:val="002A6DD5"/>
    <w:rsid w:val="002A7A5A"/>
    <w:rsid w:val="002A7C5A"/>
    <w:rsid w:val="002B2889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C7257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756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204C"/>
    <w:rsid w:val="0040232A"/>
    <w:rsid w:val="00403046"/>
    <w:rsid w:val="0040330B"/>
    <w:rsid w:val="004050E5"/>
    <w:rsid w:val="00407E03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5D70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656"/>
    <w:rsid w:val="004F4B66"/>
    <w:rsid w:val="004F6245"/>
    <w:rsid w:val="004F78BE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674E"/>
    <w:rsid w:val="005268F1"/>
    <w:rsid w:val="00526B4B"/>
    <w:rsid w:val="005271B5"/>
    <w:rsid w:val="00531589"/>
    <w:rsid w:val="00536CA2"/>
    <w:rsid w:val="00543A68"/>
    <w:rsid w:val="00545042"/>
    <w:rsid w:val="005452A1"/>
    <w:rsid w:val="005452E1"/>
    <w:rsid w:val="00546B3A"/>
    <w:rsid w:val="00546F8C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C7E63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25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354E"/>
    <w:rsid w:val="00614B1B"/>
    <w:rsid w:val="00614E08"/>
    <w:rsid w:val="006166A6"/>
    <w:rsid w:val="00617305"/>
    <w:rsid w:val="00617BB2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7CB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9408F"/>
    <w:rsid w:val="00697BFA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202C"/>
    <w:rsid w:val="0074224C"/>
    <w:rsid w:val="00743B04"/>
    <w:rsid w:val="007446B1"/>
    <w:rsid w:val="00744FE1"/>
    <w:rsid w:val="007450BC"/>
    <w:rsid w:val="00745F8E"/>
    <w:rsid w:val="0074602D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2FC0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0B3C"/>
    <w:rsid w:val="00812290"/>
    <w:rsid w:val="008140F4"/>
    <w:rsid w:val="0081761D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2372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588F"/>
    <w:rsid w:val="008E5C73"/>
    <w:rsid w:val="008E6149"/>
    <w:rsid w:val="008E6DC5"/>
    <w:rsid w:val="008F043A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514B"/>
    <w:rsid w:val="00A476AA"/>
    <w:rsid w:val="00A50F22"/>
    <w:rsid w:val="00A52858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B0384"/>
    <w:rsid w:val="00AB0996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3034"/>
    <w:rsid w:val="00B548DE"/>
    <w:rsid w:val="00B5532A"/>
    <w:rsid w:val="00B56006"/>
    <w:rsid w:val="00B573F5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70676"/>
    <w:rsid w:val="00B70A80"/>
    <w:rsid w:val="00B70CCB"/>
    <w:rsid w:val="00B70D56"/>
    <w:rsid w:val="00B73B20"/>
    <w:rsid w:val="00B7495E"/>
    <w:rsid w:val="00B75A0A"/>
    <w:rsid w:val="00B767CF"/>
    <w:rsid w:val="00B77F64"/>
    <w:rsid w:val="00B80188"/>
    <w:rsid w:val="00B8053F"/>
    <w:rsid w:val="00B812A6"/>
    <w:rsid w:val="00B81912"/>
    <w:rsid w:val="00B8209A"/>
    <w:rsid w:val="00B8209B"/>
    <w:rsid w:val="00B827F0"/>
    <w:rsid w:val="00B830DE"/>
    <w:rsid w:val="00B84A12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2DCF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CF1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1649"/>
    <w:rsid w:val="00E71A32"/>
    <w:rsid w:val="00E72FF3"/>
    <w:rsid w:val="00E73FB1"/>
    <w:rsid w:val="00E74B67"/>
    <w:rsid w:val="00E750AF"/>
    <w:rsid w:val="00E767A8"/>
    <w:rsid w:val="00E76B71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DF3"/>
    <w:rsid w:val="00E952A7"/>
    <w:rsid w:val="00E970AD"/>
    <w:rsid w:val="00E97C61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42E"/>
    <w:rsid w:val="00EF68B3"/>
    <w:rsid w:val="00EF7E4F"/>
    <w:rsid w:val="00F003F7"/>
    <w:rsid w:val="00F00592"/>
    <w:rsid w:val="00F028EA"/>
    <w:rsid w:val="00F03B53"/>
    <w:rsid w:val="00F03D4B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035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64D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2E6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48BA-1A49-4395-8299-2BEE172E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4</cp:revision>
  <cp:lastPrinted>2026-02-25T13:37:00Z</cp:lastPrinted>
  <dcterms:created xsi:type="dcterms:W3CDTF">2026-03-11T11:19:00Z</dcterms:created>
  <dcterms:modified xsi:type="dcterms:W3CDTF">2026-03-11T12:41:00Z</dcterms:modified>
</cp:coreProperties>
</file>